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74549" w:rsidRDefault="00B041D6">
      <w:pPr>
        <w:spacing w:line="240" w:lineRule="auto"/>
        <w:ind w:left="2880" w:firstLine="720"/>
        <w:rPr>
          <w:rFonts w:ascii="Arial" w:eastAsia="Arial" w:hAnsi="Arial" w:cs="Arial"/>
          <w:sz w:val="28"/>
          <w:szCs w:val="28"/>
        </w:rPr>
      </w:pPr>
      <w:r>
        <w:rPr>
          <w:rFonts w:ascii="Arial" w:eastAsia="Arial" w:hAnsi="Arial" w:cs="Arial"/>
          <w:sz w:val="28"/>
          <w:szCs w:val="28"/>
        </w:rPr>
        <w:t>Corpus Christi Church</w:t>
      </w:r>
    </w:p>
    <w:p w14:paraId="00000004" w14:textId="10D90263" w:rsidR="00974549" w:rsidRDefault="00C0303F" w:rsidP="00C0303F">
      <w:pPr>
        <w:jc w:val="center"/>
        <w:rPr>
          <w:rFonts w:ascii="Arial Black" w:eastAsia="Arial Black" w:hAnsi="Arial Black" w:cs="Arial Black"/>
          <w:b/>
          <w:i/>
          <w:sz w:val="24"/>
          <w:szCs w:val="24"/>
        </w:rPr>
      </w:pPr>
      <w:r>
        <w:rPr>
          <w:rFonts w:ascii="Arial Black" w:eastAsia="Arial Black" w:hAnsi="Arial Black" w:cs="Arial Black"/>
          <w:b/>
          <w:i/>
          <w:sz w:val="24"/>
          <w:szCs w:val="24"/>
        </w:rPr>
        <w:t xml:space="preserve"> </w:t>
      </w:r>
      <w:r w:rsidR="00B041D6">
        <w:rPr>
          <w:rFonts w:ascii="Arial Black" w:eastAsia="Arial Black" w:hAnsi="Arial Black" w:cs="Arial Black"/>
          <w:b/>
          <w:i/>
          <w:sz w:val="24"/>
          <w:szCs w:val="24"/>
        </w:rPr>
        <w:t>“Continuing the Educational Mission” Scholarship Award</w:t>
      </w:r>
    </w:p>
    <w:p w14:paraId="00000005" w14:textId="0B5945A7" w:rsidR="00974549" w:rsidRPr="00200C0E" w:rsidRDefault="00B041D6">
      <w:pPr>
        <w:rPr>
          <w:rFonts w:ascii="Arial" w:eastAsia="Arial" w:hAnsi="Arial" w:cs="Arial"/>
          <w:sz w:val="24"/>
          <w:szCs w:val="24"/>
        </w:rPr>
      </w:pPr>
      <w:r w:rsidRPr="00200C0E">
        <w:rPr>
          <w:rFonts w:ascii="Arial" w:eastAsia="Arial" w:hAnsi="Arial" w:cs="Arial"/>
          <w:sz w:val="24"/>
          <w:szCs w:val="24"/>
        </w:rPr>
        <w:t xml:space="preserve">We are pleased to announce the Corpus Christi </w:t>
      </w:r>
      <w:r w:rsidRPr="00200C0E">
        <w:rPr>
          <w:rFonts w:ascii="Arial" w:eastAsia="Arial" w:hAnsi="Arial" w:cs="Arial"/>
          <w:b/>
          <w:i/>
          <w:sz w:val="24"/>
          <w:szCs w:val="24"/>
        </w:rPr>
        <w:t>“Continuing the Educational Mission”</w:t>
      </w:r>
      <w:r w:rsidRPr="00200C0E">
        <w:rPr>
          <w:rFonts w:ascii="Arial" w:eastAsia="Arial" w:hAnsi="Arial" w:cs="Arial"/>
          <w:sz w:val="24"/>
          <w:szCs w:val="24"/>
        </w:rPr>
        <w:t xml:space="preserve"> Scholarship award. Even though our beloved parish school has closed, the mission of educating the young people of our parish continues. It is in this spirit that the scholarship award has been established.</w:t>
      </w:r>
    </w:p>
    <w:p w14:paraId="7A9D7DA4" w14:textId="77777777" w:rsidR="0061191A" w:rsidRPr="00200C0E" w:rsidRDefault="0061191A" w:rsidP="0061191A">
      <w:pPr>
        <w:rPr>
          <w:rFonts w:ascii="Arial" w:hAnsi="Arial" w:cs="Arial"/>
          <w:sz w:val="24"/>
          <w:szCs w:val="24"/>
        </w:rPr>
      </w:pPr>
      <w:r w:rsidRPr="00200C0E">
        <w:rPr>
          <w:rFonts w:ascii="Arial" w:hAnsi="Arial" w:cs="Arial"/>
          <w:sz w:val="24"/>
          <w:szCs w:val="24"/>
        </w:rPr>
        <w:t>Based upon the success from past years, we will continue to offer three scholarships this year:</w:t>
      </w:r>
    </w:p>
    <w:p w14:paraId="5A904B05" w14:textId="36A0CF25" w:rsidR="0061191A" w:rsidRPr="00200C0E" w:rsidRDefault="0012432D" w:rsidP="0061191A">
      <w:pPr>
        <w:pStyle w:val="ListParagraph"/>
        <w:numPr>
          <w:ilvl w:val="0"/>
          <w:numId w:val="3"/>
        </w:numPr>
        <w:rPr>
          <w:rFonts w:ascii="Arial" w:hAnsi="Arial" w:cs="Arial"/>
          <w:sz w:val="24"/>
          <w:szCs w:val="24"/>
        </w:rPr>
      </w:pPr>
      <w:r>
        <w:rPr>
          <w:rFonts w:ascii="Arial" w:hAnsi="Arial" w:cs="Arial"/>
          <w:sz w:val="24"/>
          <w:szCs w:val="24"/>
        </w:rPr>
        <w:t>Two</w:t>
      </w:r>
      <w:r w:rsidR="0061191A" w:rsidRPr="00200C0E">
        <w:rPr>
          <w:rFonts w:ascii="Arial" w:hAnsi="Arial" w:cs="Arial"/>
          <w:sz w:val="24"/>
          <w:szCs w:val="24"/>
        </w:rPr>
        <w:t xml:space="preserve"> for a student parishioner attending a Catholic High School </w:t>
      </w:r>
    </w:p>
    <w:p w14:paraId="6C9AF427" w14:textId="1C8D94E6" w:rsidR="0061191A" w:rsidRPr="00200C0E" w:rsidRDefault="0061191A" w:rsidP="0061191A">
      <w:pPr>
        <w:pStyle w:val="ListParagraph"/>
        <w:numPr>
          <w:ilvl w:val="0"/>
          <w:numId w:val="3"/>
        </w:numPr>
        <w:rPr>
          <w:rFonts w:ascii="Arial" w:hAnsi="Arial" w:cs="Arial"/>
          <w:sz w:val="24"/>
          <w:szCs w:val="24"/>
        </w:rPr>
      </w:pPr>
      <w:r w:rsidRPr="00200C0E">
        <w:rPr>
          <w:rFonts w:ascii="Arial" w:hAnsi="Arial" w:cs="Arial"/>
          <w:sz w:val="24"/>
          <w:szCs w:val="24"/>
        </w:rPr>
        <w:t>One for a student parishioner attending, full time, a college or university</w:t>
      </w:r>
      <w:r w:rsidR="00200C0E">
        <w:rPr>
          <w:rFonts w:ascii="Arial" w:hAnsi="Arial" w:cs="Arial"/>
          <w:sz w:val="24"/>
          <w:szCs w:val="24"/>
        </w:rPr>
        <w:t xml:space="preserve"> carrying a minimum course load of 12 credits</w:t>
      </w:r>
      <w:r w:rsidRPr="00200C0E">
        <w:rPr>
          <w:rFonts w:ascii="Arial" w:hAnsi="Arial" w:cs="Arial"/>
          <w:sz w:val="24"/>
          <w:szCs w:val="24"/>
        </w:rPr>
        <w:t xml:space="preserve"> </w:t>
      </w:r>
    </w:p>
    <w:p w14:paraId="0F95673E" w14:textId="77777777" w:rsidR="0061191A" w:rsidRPr="00200C0E" w:rsidRDefault="0061191A" w:rsidP="0061191A">
      <w:pPr>
        <w:rPr>
          <w:rFonts w:ascii="Arial" w:hAnsi="Arial" w:cs="Arial"/>
          <w:sz w:val="24"/>
          <w:szCs w:val="24"/>
        </w:rPr>
      </w:pPr>
      <w:r w:rsidRPr="00200C0E">
        <w:rPr>
          <w:rFonts w:ascii="Arial" w:hAnsi="Arial" w:cs="Arial"/>
          <w:sz w:val="24"/>
          <w:szCs w:val="24"/>
        </w:rPr>
        <w:t xml:space="preserve">Now three young people from our parish will each be awarded a scholarship toward their education. </w:t>
      </w:r>
    </w:p>
    <w:p w14:paraId="6A871EF1" w14:textId="44167FD4" w:rsidR="0061191A" w:rsidRPr="00200C0E" w:rsidRDefault="0061191A" w:rsidP="0061191A">
      <w:pPr>
        <w:rPr>
          <w:rFonts w:ascii="Arial" w:hAnsi="Arial" w:cs="Arial"/>
          <w:sz w:val="24"/>
          <w:szCs w:val="24"/>
        </w:rPr>
      </w:pPr>
      <w:r w:rsidRPr="00200C0E">
        <w:rPr>
          <w:rFonts w:ascii="Arial" w:hAnsi="Arial" w:cs="Arial"/>
          <w:sz w:val="24"/>
          <w:szCs w:val="24"/>
        </w:rPr>
        <w:t xml:space="preserve">A scholarship award of $5,000 will be given to </w:t>
      </w:r>
      <w:r w:rsidR="0012432D">
        <w:rPr>
          <w:rFonts w:ascii="Arial" w:hAnsi="Arial" w:cs="Arial"/>
          <w:sz w:val="24"/>
          <w:szCs w:val="24"/>
        </w:rPr>
        <w:t>two</w:t>
      </w:r>
      <w:r w:rsidRPr="00200C0E">
        <w:rPr>
          <w:rFonts w:ascii="Arial" w:hAnsi="Arial" w:cs="Arial"/>
          <w:sz w:val="24"/>
          <w:szCs w:val="24"/>
        </w:rPr>
        <w:t xml:space="preserve"> student</w:t>
      </w:r>
      <w:r w:rsidR="0012432D">
        <w:rPr>
          <w:rFonts w:ascii="Arial" w:hAnsi="Arial" w:cs="Arial"/>
          <w:sz w:val="24"/>
          <w:szCs w:val="24"/>
        </w:rPr>
        <w:t>s</w:t>
      </w:r>
      <w:r w:rsidRPr="00200C0E">
        <w:rPr>
          <w:rFonts w:ascii="Arial" w:hAnsi="Arial" w:cs="Arial"/>
          <w:sz w:val="24"/>
          <w:szCs w:val="24"/>
        </w:rPr>
        <w:t xml:space="preserve"> who will be attending a local Catholic High School</w:t>
      </w:r>
      <w:r w:rsidR="00F01463" w:rsidRPr="00200C0E">
        <w:rPr>
          <w:rFonts w:ascii="Arial" w:hAnsi="Arial" w:cs="Arial"/>
          <w:sz w:val="24"/>
          <w:szCs w:val="24"/>
        </w:rPr>
        <w:t>,</w:t>
      </w:r>
      <w:r w:rsidRPr="00200C0E">
        <w:rPr>
          <w:rFonts w:ascii="Arial" w:hAnsi="Arial" w:cs="Arial"/>
          <w:sz w:val="24"/>
          <w:szCs w:val="24"/>
        </w:rPr>
        <w:t xml:space="preserve"> starting September 202</w:t>
      </w:r>
      <w:r w:rsidR="0012432D">
        <w:rPr>
          <w:rFonts w:ascii="Arial" w:hAnsi="Arial" w:cs="Arial"/>
          <w:sz w:val="24"/>
          <w:szCs w:val="24"/>
        </w:rPr>
        <w:t>3</w:t>
      </w:r>
      <w:r w:rsidR="00F01463" w:rsidRPr="00200C0E">
        <w:rPr>
          <w:rFonts w:ascii="Arial" w:hAnsi="Arial" w:cs="Arial"/>
          <w:sz w:val="24"/>
          <w:szCs w:val="24"/>
        </w:rPr>
        <w:t>,</w:t>
      </w:r>
      <w:r w:rsidRPr="00200C0E">
        <w:rPr>
          <w:rFonts w:ascii="Arial" w:hAnsi="Arial" w:cs="Arial"/>
          <w:sz w:val="24"/>
          <w:szCs w:val="24"/>
        </w:rPr>
        <w:t xml:space="preserve"> for the academic school year 202</w:t>
      </w:r>
      <w:r w:rsidR="0012432D">
        <w:rPr>
          <w:rFonts w:ascii="Arial" w:hAnsi="Arial" w:cs="Arial"/>
          <w:sz w:val="24"/>
          <w:szCs w:val="24"/>
        </w:rPr>
        <w:t>3</w:t>
      </w:r>
      <w:r w:rsidRPr="00200C0E">
        <w:rPr>
          <w:rFonts w:ascii="Arial" w:hAnsi="Arial" w:cs="Arial"/>
          <w:sz w:val="24"/>
          <w:szCs w:val="24"/>
        </w:rPr>
        <w:t>/202</w:t>
      </w:r>
      <w:r w:rsidR="0012432D">
        <w:rPr>
          <w:rFonts w:ascii="Arial" w:hAnsi="Arial" w:cs="Arial"/>
          <w:sz w:val="24"/>
          <w:szCs w:val="24"/>
        </w:rPr>
        <w:t>4</w:t>
      </w:r>
      <w:r w:rsidRPr="00200C0E">
        <w:rPr>
          <w:rFonts w:ascii="Arial" w:hAnsi="Arial" w:cs="Arial"/>
          <w:sz w:val="24"/>
          <w:szCs w:val="24"/>
        </w:rPr>
        <w:t>.</w:t>
      </w:r>
    </w:p>
    <w:p w14:paraId="5CBAFB49" w14:textId="3FAD7D95" w:rsidR="0061191A" w:rsidRPr="00200C0E" w:rsidRDefault="0061191A" w:rsidP="0061191A">
      <w:pPr>
        <w:rPr>
          <w:rFonts w:ascii="Arial" w:hAnsi="Arial" w:cs="Arial"/>
          <w:sz w:val="24"/>
          <w:szCs w:val="24"/>
        </w:rPr>
      </w:pPr>
      <w:r w:rsidRPr="00200C0E">
        <w:rPr>
          <w:rFonts w:ascii="Arial" w:hAnsi="Arial" w:cs="Arial"/>
          <w:sz w:val="24"/>
          <w:szCs w:val="24"/>
        </w:rPr>
        <w:t>A scholarship award of $</w:t>
      </w:r>
      <w:r w:rsidR="00CE374E">
        <w:rPr>
          <w:rFonts w:ascii="Arial" w:hAnsi="Arial" w:cs="Arial"/>
          <w:sz w:val="24"/>
          <w:szCs w:val="24"/>
        </w:rPr>
        <w:t>7</w:t>
      </w:r>
      <w:r w:rsidRPr="00200C0E">
        <w:rPr>
          <w:rFonts w:ascii="Arial" w:hAnsi="Arial" w:cs="Arial"/>
          <w:sz w:val="24"/>
          <w:szCs w:val="24"/>
        </w:rPr>
        <w:t>,000 will be given to a college student carrying a full</w:t>
      </w:r>
      <w:r w:rsidR="00F01463" w:rsidRPr="00200C0E">
        <w:rPr>
          <w:rFonts w:ascii="Arial" w:hAnsi="Arial" w:cs="Arial"/>
          <w:sz w:val="24"/>
          <w:szCs w:val="24"/>
        </w:rPr>
        <w:t>-</w:t>
      </w:r>
      <w:r w:rsidRPr="00200C0E">
        <w:rPr>
          <w:rFonts w:ascii="Arial" w:hAnsi="Arial" w:cs="Arial"/>
          <w:sz w:val="24"/>
          <w:szCs w:val="24"/>
        </w:rPr>
        <w:t>time course load of a minimum 12 credits/semester who will be attending starting September 202</w:t>
      </w:r>
      <w:r w:rsidR="002E1DCA">
        <w:rPr>
          <w:rFonts w:ascii="Arial" w:hAnsi="Arial" w:cs="Arial"/>
          <w:sz w:val="24"/>
          <w:szCs w:val="24"/>
        </w:rPr>
        <w:t>3</w:t>
      </w:r>
      <w:r w:rsidRPr="00200C0E">
        <w:rPr>
          <w:rFonts w:ascii="Arial" w:hAnsi="Arial" w:cs="Arial"/>
          <w:sz w:val="24"/>
          <w:szCs w:val="24"/>
        </w:rPr>
        <w:t>, a 2-4-year college or university for the academic school year 202</w:t>
      </w:r>
      <w:r w:rsidR="002E1DCA">
        <w:rPr>
          <w:rFonts w:ascii="Arial" w:hAnsi="Arial" w:cs="Arial"/>
          <w:sz w:val="24"/>
          <w:szCs w:val="24"/>
        </w:rPr>
        <w:t>3</w:t>
      </w:r>
      <w:r w:rsidRPr="00200C0E">
        <w:rPr>
          <w:rFonts w:ascii="Arial" w:hAnsi="Arial" w:cs="Arial"/>
          <w:sz w:val="24"/>
          <w:szCs w:val="24"/>
        </w:rPr>
        <w:t>/202</w:t>
      </w:r>
      <w:r w:rsidR="002E1DCA">
        <w:rPr>
          <w:rFonts w:ascii="Arial" w:hAnsi="Arial" w:cs="Arial"/>
          <w:sz w:val="24"/>
          <w:szCs w:val="24"/>
        </w:rPr>
        <w:t>4</w:t>
      </w:r>
      <w:r w:rsidRPr="00200C0E">
        <w:rPr>
          <w:rFonts w:ascii="Arial" w:hAnsi="Arial" w:cs="Arial"/>
          <w:sz w:val="24"/>
          <w:szCs w:val="24"/>
        </w:rPr>
        <w:t xml:space="preserve">. </w:t>
      </w:r>
    </w:p>
    <w:p w14:paraId="00000006" w14:textId="44770FA6" w:rsidR="00974549" w:rsidRPr="00200C0E" w:rsidRDefault="00B041D6">
      <w:pPr>
        <w:rPr>
          <w:rFonts w:ascii="Arial" w:eastAsia="Arial" w:hAnsi="Arial" w:cs="Arial"/>
          <w:sz w:val="24"/>
          <w:szCs w:val="24"/>
        </w:rPr>
      </w:pPr>
      <w:r w:rsidRPr="00200C0E">
        <w:rPr>
          <w:rFonts w:ascii="Arial" w:eastAsia="Arial" w:hAnsi="Arial" w:cs="Arial"/>
          <w:sz w:val="24"/>
          <w:szCs w:val="24"/>
        </w:rPr>
        <w:t>The scholarship will be paid directly to the school, college or university in two equal payments, one half for the fall semester and the second half for the spring semester</w:t>
      </w:r>
      <w:r w:rsidR="000906D4" w:rsidRPr="00200C0E">
        <w:rPr>
          <w:rFonts w:ascii="Arial" w:eastAsia="Arial" w:hAnsi="Arial" w:cs="Arial"/>
          <w:sz w:val="24"/>
          <w:szCs w:val="24"/>
        </w:rPr>
        <w:t xml:space="preserve"> or if the academic year is divided into trimesters, half will be paid in the first trimester and the second half will be paid in the third trimester.</w:t>
      </w:r>
    </w:p>
    <w:p w14:paraId="00000007" w14:textId="4519CAD5" w:rsidR="00974549" w:rsidRPr="00200C0E" w:rsidRDefault="00B041D6">
      <w:pPr>
        <w:rPr>
          <w:rFonts w:ascii="Arial" w:eastAsia="Arial" w:hAnsi="Arial" w:cs="Arial"/>
          <w:sz w:val="24"/>
          <w:szCs w:val="24"/>
        </w:rPr>
      </w:pPr>
      <w:r w:rsidRPr="00200C0E">
        <w:rPr>
          <w:rFonts w:ascii="Arial" w:eastAsia="Arial" w:hAnsi="Arial" w:cs="Arial"/>
          <w:sz w:val="24"/>
          <w:szCs w:val="24"/>
        </w:rPr>
        <w:t xml:space="preserve">The funding for these scholarships will come directly from the investment income earned from the proceeds of the sale of the Searing Avenue properties and </w:t>
      </w:r>
      <w:r w:rsidRPr="00200C0E">
        <w:rPr>
          <w:rFonts w:ascii="Arial" w:eastAsia="Arial" w:hAnsi="Arial" w:cs="Arial"/>
          <w:b/>
          <w:sz w:val="24"/>
          <w:szCs w:val="24"/>
          <w:u w:val="single"/>
        </w:rPr>
        <w:t>not</w:t>
      </w:r>
      <w:r w:rsidRPr="00200C0E">
        <w:rPr>
          <w:rFonts w:ascii="Arial" w:eastAsia="Arial" w:hAnsi="Arial" w:cs="Arial"/>
          <w:sz w:val="24"/>
          <w:szCs w:val="24"/>
        </w:rPr>
        <w:t xml:space="preserve"> from any weekly or special parish collections. The announcement of the scholarship recipients will be made on or about Ju</w:t>
      </w:r>
      <w:r w:rsidR="007A1ADE" w:rsidRPr="00200C0E">
        <w:rPr>
          <w:rFonts w:ascii="Arial" w:eastAsia="Arial" w:hAnsi="Arial" w:cs="Arial"/>
          <w:sz w:val="24"/>
          <w:szCs w:val="24"/>
        </w:rPr>
        <w:t>ly</w:t>
      </w:r>
      <w:r w:rsidRPr="00200C0E">
        <w:rPr>
          <w:rFonts w:ascii="Arial" w:eastAsia="Arial" w:hAnsi="Arial" w:cs="Arial"/>
          <w:sz w:val="24"/>
          <w:szCs w:val="24"/>
        </w:rPr>
        <w:t xml:space="preserve"> </w:t>
      </w:r>
      <w:r w:rsidR="0061191A" w:rsidRPr="00200C0E">
        <w:rPr>
          <w:rFonts w:ascii="Arial" w:eastAsia="Arial" w:hAnsi="Arial" w:cs="Arial"/>
          <w:sz w:val="24"/>
          <w:szCs w:val="24"/>
        </w:rPr>
        <w:t>31</w:t>
      </w:r>
      <w:r w:rsidR="0061191A" w:rsidRPr="00200C0E">
        <w:rPr>
          <w:rFonts w:ascii="Arial" w:eastAsia="Arial" w:hAnsi="Arial" w:cs="Arial"/>
          <w:sz w:val="24"/>
          <w:szCs w:val="24"/>
          <w:vertAlign w:val="superscript"/>
        </w:rPr>
        <w:t>st</w:t>
      </w:r>
      <w:r w:rsidRPr="00200C0E">
        <w:rPr>
          <w:rFonts w:ascii="Arial" w:eastAsia="Arial" w:hAnsi="Arial" w:cs="Arial"/>
          <w:sz w:val="24"/>
          <w:szCs w:val="24"/>
        </w:rPr>
        <w:t>. The scholarship is for one year.</w:t>
      </w:r>
    </w:p>
    <w:p w14:paraId="00000008" w14:textId="77777777" w:rsidR="00974549" w:rsidRPr="00200C0E" w:rsidRDefault="00B041D6">
      <w:pPr>
        <w:rPr>
          <w:rFonts w:ascii="Arial" w:eastAsia="Arial" w:hAnsi="Arial" w:cs="Arial"/>
          <w:b/>
          <w:sz w:val="24"/>
          <w:szCs w:val="24"/>
        </w:rPr>
      </w:pPr>
      <w:r w:rsidRPr="00200C0E">
        <w:rPr>
          <w:rFonts w:ascii="Arial" w:eastAsia="Arial" w:hAnsi="Arial" w:cs="Arial"/>
          <w:b/>
          <w:sz w:val="24"/>
          <w:szCs w:val="24"/>
        </w:rPr>
        <w:t>Requirements:</w:t>
      </w:r>
    </w:p>
    <w:p w14:paraId="00000009" w14:textId="77777777" w:rsidR="00974549" w:rsidRPr="00200C0E" w:rsidRDefault="00B041D6">
      <w:pPr>
        <w:numPr>
          <w:ilvl w:val="0"/>
          <w:numId w:val="1"/>
        </w:numPr>
        <w:pBdr>
          <w:top w:val="nil"/>
          <w:left w:val="nil"/>
          <w:bottom w:val="nil"/>
          <w:right w:val="nil"/>
          <w:between w:val="nil"/>
        </w:pBdr>
        <w:spacing w:after="0"/>
        <w:rPr>
          <w:color w:val="000000"/>
          <w:sz w:val="24"/>
          <w:szCs w:val="24"/>
        </w:rPr>
      </w:pPr>
      <w:r w:rsidRPr="00200C0E">
        <w:rPr>
          <w:rFonts w:ascii="Arial" w:eastAsia="Arial" w:hAnsi="Arial" w:cs="Arial"/>
          <w:color w:val="000000"/>
          <w:sz w:val="24"/>
          <w:szCs w:val="24"/>
        </w:rPr>
        <w:t>Completion and submission of an application to the rectory by hand or mail</w:t>
      </w:r>
    </w:p>
    <w:p w14:paraId="0000000A" w14:textId="77777777" w:rsidR="00974549" w:rsidRPr="00200C0E" w:rsidRDefault="00B041D6">
      <w:pPr>
        <w:numPr>
          <w:ilvl w:val="0"/>
          <w:numId w:val="1"/>
        </w:numPr>
        <w:pBdr>
          <w:top w:val="nil"/>
          <w:left w:val="nil"/>
          <w:bottom w:val="nil"/>
          <w:right w:val="nil"/>
          <w:between w:val="nil"/>
        </w:pBdr>
        <w:spacing w:after="0"/>
        <w:rPr>
          <w:color w:val="000000"/>
          <w:sz w:val="24"/>
          <w:szCs w:val="24"/>
        </w:rPr>
      </w:pPr>
      <w:r w:rsidRPr="00200C0E">
        <w:rPr>
          <w:rFonts w:ascii="Arial" w:eastAsia="Arial" w:hAnsi="Arial" w:cs="Arial"/>
          <w:color w:val="000000"/>
          <w:sz w:val="24"/>
          <w:szCs w:val="24"/>
        </w:rPr>
        <w:t xml:space="preserve">Applicant’s family must be registered in our parish records for </w:t>
      </w:r>
      <w:r w:rsidRPr="00200C0E">
        <w:rPr>
          <w:rFonts w:ascii="Arial" w:eastAsia="Arial" w:hAnsi="Arial" w:cs="Arial"/>
          <w:sz w:val="24"/>
          <w:szCs w:val="24"/>
        </w:rPr>
        <w:t>one</w:t>
      </w:r>
      <w:r w:rsidRPr="00200C0E">
        <w:rPr>
          <w:rFonts w:ascii="Arial" w:eastAsia="Arial" w:hAnsi="Arial" w:cs="Arial"/>
          <w:color w:val="000000"/>
          <w:sz w:val="24"/>
          <w:szCs w:val="24"/>
        </w:rPr>
        <w:t xml:space="preserve"> year prior to submission of the application</w:t>
      </w:r>
    </w:p>
    <w:p w14:paraId="0000000B" w14:textId="4A90FA1F" w:rsidR="00974549" w:rsidRPr="00200C0E" w:rsidRDefault="00B041D6">
      <w:pPr>
        <w:numPr>
          <w:ilvl w:val="0"/>
          <w:numId w:val="1"/>
        </w:numPr>
        <w:pBdr>
          <w:top w:val="nil"/>
          <w:left w:val="nil"/>
          <w:bottom w:val="nil"/>
          <w:right w:val="nil"/>
          <w:between w:val="nil"/>
        </w:pBdr>
        <w:spacing w:after="0"/>
        <w:rPr>
          <w:color w:val="000000"/>
          <w:sz w:val="24"/>
          <w:szCs w:val="24"/>
        </w:rPr>
      </w:pPr>
      <w:r w:rsidRPr="00200C0E">
        <w:rPr>
          <w:rFonts w:ascii="Arial" w:eastAsia="Arial" w:hAnsi="Arial" w:cs="Arial"/>
          <w:color w:val="000000"/>
          <w:sz w:val="24"/>
          <w:szCs w:val="24"/>
        </w:rPr>
        <w:t xml:space="preserve">Applicant </w:t>
      </w:r>
      <w:r w:rsidR="00D65C74" w:rsidRPr="00200C0E">
        <w:rPr>
          <w:rFonts w:ascii="Arial" w:eastAsia="Arial" w:hAnsi="Arial" w:cs="Arial"/>
          <w:color w:val="000000"/>
          <w:sz w:val="24"/>
          <w:szCs w:val="24"/>
        </w:rPr>
        <w:t xml:space="preserve">for the High School and College scholarship award </w:t>
      </w:r>
      <w:r w:rsidRPr="00200C0E">
        <w:rPr>
          <w:rFonts w:ascii="Arial" w:eastAsia="Arial" w:hAnsi="Arial" w:cs="Arial"/>
          <w:color w:val="000000"/>
          <w:sz w:val="24"/>
          <w:szCs w:val="24"/>
        </w:rPr>
        <w:t>must have received all three of the Sacraments of Initiation (Baptism, Holy Eucharist &amp; Confirmation)</w:t>
      </w:r>
    </w:p>
    <w:p w14:paraId="0000000C" w14:textId="77777777" w:rsidR="00974549" w:rsidRPr="00200C0E" w:rsidRDefault="00B041D6">
      <w:pPr>
        <w:numPr>
          <w:ilvl w:val="0"/>
          <w:numId w:val="1"/>
        </w:numPr>
        <w:pBdr>
          <w:top w:val="nil"/>
          <w:left w:val="nil"/>
          <w:bottom w:val="nil"/>
          <w:right w:val="nil"/>
          <w:between w:val="nil"/>
        </w:pBdr>
        <w:spacing w:after="0"/>
        <w:rPr>
          <w:color w:val="000000"/>
          <w:sz w:val="24"/>
          <w:szCs w:val="24"/>
        </w:rPr>
      </w:pPr>
      <w:r w:rsidRPr="00200C0E">
        <w:rPr>
          <w:rFonts w:ascii="Arial" w:eastAsia="Arial" w:hAnsi="Arial" w:cs="Arial"/>
          <w:color w:val="000000"/>
          <w:sz w:val="24"/>
          <w:szCs w:val="24"/>
        </w:rPr>
        <w:t>Applicant must be involved in service to either our parish, community or school</w:t>
      </w:r>
    </w:p>
    <w:p w14:paraId="1E0BE006" w14:textId="2513E5E1" w:rsidR="00BF1BFF" w:rsidRPr="002E1DCA" w:rsidRDefault="00B041D6" w:rsidP="00BF1BFF">
      <w:pPr>
        <w:numPr>
          <w:ilvl w:val="0"/>
          <w:numId w:val="1"/>
        </w:numPr>
        <w:pBdr>
          <w:top w:val="nil"/>
          <w:left w:val="nil"/>
          <w:bottom w:val="nil"/>
          <w:right w:val="nil"/>
          <w:between w:val="nil"/>
        </w:pBdr>
        <w:spacing w:after="0"/>
        <w:rPr>
          <w:color w:val="000000"/>
          <w:sz w:val="24"/>
          <w:szCs w:val="24"/>
        </w:rPr>
      </w:pPr>
      <w:r w:rsidRPr="002E1DCA">
        <w:rPr>
          <w:rFonts w:ascii="Arial" w:eastAsia="Arial" w:hAnsi="Arial" w:cs="Arial"/>
          <w:color w:val="000000"/>
          <w:sz w:val="24"/>
          <w:szCs w:val="24"/>
        </w:rPr>
        <w:t xml:space="preserve">Applicant must obtain </w:t>
      </w:r>
      <w:r w:rsidR="0012432D" w:rsidRPr="002E1DCA">
        <w:rPr>
          <w:rFonts w:ascii="Arial" w:eastAsia="Arial" w:hAnsi="Arial" w:cs="Arial"/>
          <w:color w:val="000000"/>
          <w:sz w:val="24"/>
          <w:szCs w:val="24"/>
        </w:rPr>
        <w:t xml:space="preserve">3 </w:t>
      </w:r>
      <w:r w:rsidRPr="002E1DCA">
        <w:rPr>
          <w:rFonts w:ascii="Arial" w:eastAsia="Arial" w:hAnsi="Arial" w:cs="Arial"/>
          <w:color w:val="000000"/>
          <w:sz w:val="24"/>
          <w:szCs w:val="24"/>
        </w:rPr>
        <w:t xml:space="preserve">letters of recommendation attesting to the applicant’s character from either a teacher, administrator, coach, scout leader, civic leader or leader of the group to which the applicant is giving service.  </w:t>
      </w:r>
      <w:r w:rsidRPr="002E1DCA">
        <w:rPr>
          <w:rFonts w:ascii="Arial" w:eastAsia="Arial" w:hAnsi="Arial" w:cs="Arial"/>
          <w:sz w:val="24"/>
          <w:szCs w:val="24"/>
        </w:rPr>
        <w:t>Additionally</w:t>
      </w:r>
      <w:r w:rsidRPr="002E1DCA">
        <w:rPr>
          <w:rFonts w:ascii="Arial" w:eastAsia="Arial" w:hAnsi="Arial" w:cs="Arial"/>
          <w:color w:val="000000"/>
          <w:sz w:val="24"/>
          <w:szCs w:val="24"/>
        </w:rPr>
        <w:t>, the author of the letter of recommendation will also need to complete a form evaluating the applicant’s character.</w:t>
      </w:r>
    </w:p>
    <w:p w14:paraId="4EE03EB2" w14:textId="46F1221F" w:rsidR="0082019E" w:rsidRPr="00200C0E" w:rsidRDefault="0082019E">
      <w:pPr>
        <w:numPr>
          <w:ilvl w:val="0"/>
          <w:numId w:val="1"/>
        </w:numPr>
        <w:pBdr>
          <w:top w:val="nil"/>
          <w:left w:val="nil"/>
          <w:bottom w:val="nil"/>
          <w:right w:val="nil"/>
          <w:between w:val="nil"/>
        </w:pBdr>
        <w:spacing w:after="0"/>
        <w:rPr>
          <w:color w:val="000000"/>
          <w:sz w:val="24"/>
          <w:szCs w:val="24"/>
        </w:rPr>
      </w:pPr>
      <w:r w:rsidRPr="00200C0E">
        <w:rPr>
          <w:rFonts w:ascii="Arial" w:eastAsia="Arial" w:hAnsi="Arial" w:cs="Arial"/>
          <w:color w:val="000000"/>
          <w:sz w:val="24"/>
          <w:szCs w:val="24"/>
        </w:rPr>
        <w:t xml:space="preserve">Applicant for the </w:t>
      </w:r>
      <w:r w:rsidR="002E1DCA">
        <w:rPr>
          <w:rFonts w:ascii="Arial" w:eastAsia="Arial" w:hAnsi="Arial" w:cs="Arial"/>
          <w:color w:val="000000"/>
          <w:sz w:val="24"/>
          <w:szCs w:val="24"/>
        </w:rPr>
        <w:t>High School</w:t>
      </w:r>
      <w:r w:rsidRPr="00200C0E">
        <w:rPr>
          <w:rFonts w:ascii="Arial" w:eastAsia="Arial" w:hAnsi="Arial" w:cs="Arial"/>
          <w:color w:val="000000"/>
          <w:sz w:val="24"/>
          <w:szCs w:val="24"/>
        </w:rPr>
        <w:t xml:space="preserve"> will need to write a brief essay of no less than </w:t>
      </w:r>
      <w:r w:rsidR="002E1DCA">
        <w:rPr>
          <w:rFonts w:ascii="Arial" w:eastAsia="Arial" w:hAnsi="Arial" w:cs="Arial"/>
          <w:color w:val="000000"/>
          <w:sz w:val="24"/>
          <w:szCs w:val="24"/>
        </w:rPr>
        <w:t>500</w:t>
      </w:r>
      <w:r w:rsidRPr="00200C0E">
        <w:rPr>
          <w:rFonts w:ascii="Arial" w:eastAsia="Arial" w:hAnsi="Arial" w:cs="Arial"/>
          <w:color w:val="000000"/>
          <w:sz w:val="24"/>
          <w:szCs w:val="24"/>
        </w:rPr>
        <w:t xml:space="preserve"> words responding to the following topic</w:t>
      </w:r>
      <w:r w:rsidRPr="00200C0E">
        <w:rPr>
          <w:rFonts w:ascii="Arial" w:eastAsia="Arial" w:hAnsi="Arial" w:cs="Arial"/>
          <w:b/>
          <w:bCs/>
          <w:i/>
          <w:iCs/>
          <w:color w:val="000000"/>
          <w:sz w:val="24"/>
          <w:szCs w:val="24"/>
        </w:rPr>
        <w:t>: “</w:t>
      </w:r>
      <w:r w:rsidR="007E1B10">
        <w:rPr>
          <w:rFonts w:ascii="Arial" w:eastAsia="Arial" w:hAnsi="Arial" w:cs="Arial"/>
          <w:b/>
          <w:bCs/>
          <w:i/>
          <w:iCs/>
          <w:color w:val="000000"/>
          <w:sz w:val="24"/>
          <w:szCs w:val="24"/>
        </w:rPr>
        <w:t>What challenges do I face as a young adult and how does my Catholic faith enhance my life and strengthen me to face these challenges</w:t>
      </w:r>
      <w:r w:rsidR="005411DD" w:rsidRPr="00200C0E">
        <w:rPr>
          <w:rFonts w:ascii="Arial" w:eastAsia="Arial" w:hAnsi="Arial" w:cs="Arial"/>
          <w:b/>
          <w:bCs/>
          <w:i/>
          <w:iCs/>
          <w:color w:val="000000"/>
          <w:sz w:val="24"/>
          <w:szCs w:val="24"/>
        </w:rPr>
        <w:t>”</w:t>
      </w:r>
      <w:r w:rsidR="007E1B10">
        <w:rPr>
          <w:rFonts w:ascii="Arial" w:eastAsia="Arial" w:hAnsi="Arial" w:cs="Arial"/>
          <w:b/>
          <w:bCs/>
          <w:i/>
          <w:iCs/>
          <w:color w:val="000000"/>
          <w:sz w:val="24"/>
          <w:szCs w:val="24"/>
        </w:rPr>
        <w:t>.</w:t>
      </w:r>
      <w:r w:rsidR="006F3776">
        <w:rPr>
          <w:rFonts w:ascii="Arial" w:eastAsia="Arial" w:hAnsi="Arial" w:cs="Arial"/>
          <w:b/>
          <w:bCs/>
          <w:i/>
          <w:iCs/>
          <w:color w:val="000000"/>
          <w:sz w:val="24"/>
          <w:szCs w:val="24"/>
        </w:rPr>
        <w:t xml:space="preserve"> </w:t>
      </w:r>
    </w:p>
    <w:p w14:paraId="0354C6F1" w14:textId="728CFBA8" w:rsidR="00200C0E" w:rsidRPr="001C7507" w:rsidRDefault="00B041D6" w:rsidP="00200C0E">
      <w:pPr>
        <w:numPr>
          <w:ilvl w:val="0"/>
          <w:numId w:val="1"/>
        </w:numPr>
        <w:pBdr>
          <w:top w:val="nil"/>
          <w:left w:val="nil"/>
          <w:bottom w:val="nil"/>
          <w:right w:val="nil"/>
          <w:between w:val="nil"/>
        </w:pBdr>
        <w:spacing w:after="0"/>
        <w:rPr>
          <w:color w:val="000000"/>
          <w:sz w:val="24"/>
          <w:szCs w:val="24"/>
        </w:rPr>
      </w:pPr>
      <w:r w:rsidRPr="001C7507">
        <w:rPr>
          <w:rFonts w:ascii="Arial" w:eastAsia="Arial" w:hAnsi="Arial" w:cs="Arial"/>
          <w:color w:val="000000"/>
          <w:sz w:val="24"/>
          <w:szCs w:val="24"/>
        </w:rPr>
        <w:t>The applicant for the college scholarship award must write an essay o</w:t>
      </w:r>
      <w:r w:rsidR="00F01463" w:rsidRPr="001C7507">
        <w:rPr>
          <w:rFonts w:ascii="Arial" w:eastAsia="Arial" w:hAnsi="Arial" w:cs="Arial"/>
          <w:color w:val="000000"/>
          <w:sz w:val="24"/>
          <w:szCs w:val="24"/>
        </w:rPr>
        <w:t>n</w:t>
      </w:r>
      <w:r w:rsidRPr="001C7507">
        <w:rPr>
          <w:rFonts w:ascii="Arial" w:eastAsia="Arial" w:hAnsi="Arial" w:cs="Arial"/>
          <w:color w:val="000000"/>
          <w:sz w:val="24"/>
          <w:szCs w:val="24"/>
        </w:rPr>
        <w:t xml:space="preserve"> the same topic of at least 750 words.</w:t>
      </w:r>
      <w:r w:rsidR="001C7507">
        <w:rPr>
          <w:rFonts w:ascii="Arial" w:eastAsia="Arial" w:hAnsi="Arial" w:cs="Arial"/>
          <w:color w:val="000000"/>
          <w:sz w:val="24"/>
          <w:szCs w:val="24"/>
        </w:rPr>
        <w:t xml:space="preserve"> </w:t>
      </w:r>
    </w:p>
    <w:p w14:paraId="00000013" w14:textId="0766A92E" w:rsidR="00974549" w:rsidRDefault="000C7195" w:rsidP="001C7507">
      <w:pPr>
        <w:pBdr>
          <w:top w:val="nil"/>
          <w:left w:val="nil"/>
          <w:bottom w:val="nil"/>
          <w:right w:val="nil"/>
          <w:between w:val="nil"/>
        </w:pBdr>
        <w:spacing w:after="0"/>
        <w:ind w:left="720" w:hanging="720"/>
        <w:rPr>
          <w:rFonts w:ascii="Arial" w:eastAsia="Arial" w:hAnsi="Arial" w:cs="Arial"/>
          <w:color w:val="000000"/>
          <w:sz w:val="24"/>
          <w:szCs w:val="24"/>
        </w:rPr>
      </w:pPr>
      <w:r w:rsidRPr="00200C0E">
        <w:rPr>
          <w:rFonts w:ascii="Arial" w:eastAsia="Arial" w:hAnsi="Arial" w:cs="Arial"/>
          <w:color w:val="000000"/>
          <w:sz w:val="24"/>
          <w:szCs w:val="24"/>
        </w:rPr>
        <w:t xml:space="preserve">       </w:t>
      </w:r>
    </w:p>
    <w:p w14:paraId="08750548" w14:textId="77777777" w:rsidR="002E1DCA" w:rsidRPr="00200C0E" w:rsidRDefault="002E1DCA" w:rsidP="001C7507">
      <w:pPr>
        <w:pBdr>
          <w:top w:val="nil"/>
          <w:left w:val="nil"/>
          <w:bottom w:val="nil"/>
          <w:right w:val="nil"/>
          <w:between w:val="nil"/>
        </w:pBdr>
        <w:spacing w:after="0"/>
        <w:ind w:left="720" w:hanging="720"/>
        <w:rPr>
          <w:color w:val="000000"/>
          <w:sz w:val="24"/>
          <w:szCs w:val="24"/>
        </w:rPr>
      </w:pPr>
    </w:p>
    <w:p w14:paraId="1753DA70" w14:textId="77777777" w:rsidR="001C7507" w:rsidRDefault="001C7507" w:rsidP="001C7507">
      <w:pPr>
        <w:pBdr>
          <w:top w:val="nil"/>
          <w:left w:val="nil"/>
          <w:bottom w:val="nil"/>
          <w:right w:val="nil"/>
          <w:between w:val="nil"/>
        </w:pBdr>
        <w:spacing w:after="0"/>
        <w:ind w:left="720" w:hanging="720"/>
        <w:rPr>
          <w:rFonts w:ascii="Arial" w:eastAsia="Arial" w:hAnsi="Arial" w:cs="Arial"/>
          <w:color w:val="000000"/>
          <w:sz w:val="24"/>
          <w:szCs w:val="24"/>
        </w:rPr>
      </w:pPr>
      <w:bookmarkStart w:id="0" w:name="_gjdgxs" w:colFirst="0" w:colLast="0"/>
      <w:bookmarkEnd w:id="0"/>
      <w:r w:rsidRPr="001C7507">
        <w:rPr>
          <w:rFonts w:ascii="Arial" w:eastAsia="Arial" w:hAnsi="Arial" w:cs="Arial"/>
          <w:color w:val="000000"/>
          <w:sz w:val="24"/>
          <w:szCs w:val="24"/>
        </w:rPr>
        <w:lastRenderedPageBreak/>
        <w:t xml:space="preserve">Based upon the review of the applications and evaluations by a team of grammar school, </w:t>
      </w:r>
    </w:p>
    <w:p w14:paraId="3446EF70" w14:textId="77777777" w:rsidR="001C7507" w:rsidRDefault="001C7507" w:rsidP="001C7507">
      <w:pPr>
        <w:pBdr>
          <w:top w:val="nil"/>
          <w:left w:val="nil"/>
          <w:bottom w:val="nil"/>
          <w:right w:val="nil"/>
          <w:between w:val="nil"/>
        </w:pBdr>
        <w:spacing w:after="0"/>
        <w:ind w:left="720" w:hanging="720"/>
        <w:rPr>
          <w:rFonts w:ascii="Arial" w:eastAsia="Arial" w:hAnsi="Arial" w:cs="Arial"/>
          <w:color w:val="000000"/>
          <w:sz w:val="24"/>
          <w:szCs w:val="24"/>
        </w:rPr>
      </w:pPr>
      <w:r w:rsidRPr="001C7507">
        <w:rPr>
          <w:rFonts w:ascii="Arial" w:eastAsia="Arial" w:hAnsi="Arial" w:cs="Arial"/>
          <w:color w:val="000000"/>
          <w:sz w:val="24"/>
          <w:szCs w:val="24"/>
        </w:rPr>
        <w:t xml:space="preserve">middle school, high school and college educators, the top </w:t>
      </w:r>
      <w:r w:rsidRPr="001C7507">
        <w:rPr>
          <w:rFonts w:ascii="Arial" w:eastAsia="Arial" w:hAnsi="Arial" w:cs="Arial"/>
          <w:sz w:val="24"/>
          <w:szCs w:val="24"/>
        </w:rPr>
        <w:t>five</w:t>
      </w:r>
      <w:r w:rsidRPr="001C7507">
        <w:rPr>
          <w:rFonts w:ascii="Arial" w:eastAsia="Arial" w:hAnsi="Arial" w:cs="Arial"/>
          <w:color w:val="000000"/>
          <w:sz w:val="24"/>
          <w:szCs w:val="24"/>
        </w:rPr>
        <w:t xml:space="preserve"> applicants for </w:t>
      </w:r>
      <w:r w:rsidRPr="001C7507">
        <w:rPr>
          <w:rFonts w:ascii="Arial" w:eastAsia="Arial" w:hAnsi="Arial" w:cs="Arial"/>
          <w:sz w:val="24"/>
          <w:szCs w:val="24"/>
        </w:rPr>
        <w:t xml:space="preserve">each scholarship </w:t>
      </w:r>
      <w:r w:rsidRPr="001C7507">
        <w:rPr>
          <w:rFonts w:ascii="Arial" w:eastAsia="Arial" w:hAnsi="Arial" w:cs="Arial"/>
          <w:color w:val="000000"/>
          <w:sz w:val="24"/>
          <w:szCs w:val="24"/>
        </w:rPr>
        <w:t>will be</w:t>
      </w:r>
    </w:p>
    <w:p w14:paraId="3145D12A" w14:textId="2F6F6AC0" w:rsidR="001C7507" w:rsidRDefault="001C7507" w:rsidP="001C7507">
      <w:pPr>
        <w:pBdr>
          <w:top w:val="nil"/>
          <w:left w:val="nil"/>
          <w:bottom w:val="nil"/>
          <w:right w:val="nil"/>
          <w:between w:val="nil"/>
        </w:pBdr>
        <w:spacing w:after="0"/>
        <w:ind w:left="720" w:hanging="720"/>
        <w:rPr>
          <w:rFonts w:ascii="Arial" w:eastAsia="Arial" w:hAnsi="Arial" w:cs="Arial"/>
          <w:color w:val="000000"/>
          <w:sz w:val="24"/>
          <w:szCs w:val="24"/>
        </w:rPr>
      </w:pPr>
      <w:r w:rsidRPr="001C7507">
        <w:rPr>
          <w:rFonts w:ascii="Arial" w:eastAsia="Arial" w:hAnsi="Arial" w:cs="Arial"/>
          <w:color w:val="000000"/>
          <w:sz w:val="24"/>
          <w:szCs w:val="24"/>
        </w:rPr>
        <w:t xml:space="preserve">required to </w:t>
      </w:r>
      <w:r w:rsidRPr="001C7507">
        <w:rPr>
          <w:rFonts w:ascii="Arial" w:eastAsia="Arial" w:hAnsi="Arial" w:cs="Arial"/>
          <w:sz w:val="24"/>
          <w:szCs w:val="24"/>
        </w:rPr>
        <w:t>participate</w:t>
      </w:r>
      <w:r w:rsidRPr="001C7507">
        <w:rPr>
          <w:rFonts w:ascii="Arial" w:eastAsia="Arial" w:hAnsi="Arial" w:cs="Arial"/>
          <w:color w:val="000000"/>
          <w:sz w:val="24"/>
          <w:szCs w:val="24"/>
        </w:rPr>
        <w:t xml:space="preserve"> </w:t>
      </w:r>
      <w:r w:rsidRPr="001C7507">
        <w:rPr>
          <w:rFonts w:ascii="Arial" w:eastAsia="Arial" w:hAnsi="Arial" w:cs="Arial"/>
          <w:sz w:val="24"/>
          <w:szCs w:val="24"/>
        </w:rPr>
        <w:t>in</w:t>
      </w:r>
      <w:r w:rsidRPr="001C7507">
        <w:rPr>
          <w:rFonts w:ascii="Arial" w:eastAsia="Arial" w:hAnsi="Arial" w:cs="Arial"/>
          <w:color w:val="000000"/>
          <w:sz w:val="24"/>
          <w:szCs w:val="24"/>
        </w:rPr>
        <w:t xml:space="preserve"> an interview (in-person) by our team of educators.</w:t>
      </w:r>
    </w:p>
    <w:p w14:paraId="1696E7E6" w14:textId="77777777" w:rsidR="001C7507" w:rsidRPr="001C7507" w:rsidRDefault="001C7507" w:rsidP="001C7507">
      <w:pPr>
        <w:pBdr>
          <w:top w:val="nil"/>
          <w:left w:val="nil"/>
          <w:bottom w:val="nil"/>
          <w:right w:val="nil"/>
          <w:between w:val="nil"/>
        </w:pBdr>
        <w:spacing w:after="0"/>
        <w:ind w:left="720" w:hanging="720"/>
        <w:rPr>
          <w:color w:val="000000"/>
          <w:sz w:val="24"/>
          <w:szCs w:val="24"/>
        </w:rPr>
      </w:pPr>
    </w:p>
    <w:p w14:paraId="5E761192" w14:textId="77777777" w:rsidR="001C7507" w:rsidRPr="001C7507" w:rsidRDefault="001C7507" w:rsidP="001C7507">
      <w:pPr>
        <w:pBdr>
          <w:top w:val="nil"/>
          <w:left w:val="nil"/>
          <w:bottom w:val="nil"/>
          <w:right w:val="nil"/>
          <w:between w:val="nil"/>
        </w:pBdr>
        <w:spacing w:after="0"/>
        <w:rPr>
          <w:color w:val="000000"/>
          <w:sz w:val="24"/>
          <w:szCs w:val="24"/>
        </w:rPr>
      </w:pPr>
      <w:r w:rsidRPr="001C7507">
        <w:rPr>
          <w:rFonts w:ascii="Arial" w:eastAsia="Arial" w:hAnsi="Arial" w:cs="Arial"/>
          <w:sz w:val="24"/>
          <w:szCs w:val="24"/>
        </w:rPr>
        <w:t>All applicants</w:t>
      </w:r>
      <w:r w:rsidRPr="001C7507">
        <w:rPr>
          <w:rFonts w:ascii="Arial" w:eastAsia="Arial" w:hAnsi="Arial" w:cs="Arial"/>
          <w:color w:val="000000"/>
          <w:sz w:val="24"/>
          <w:szCs w:val="24"/>
        </w:rPr>
        <w:t xml:space="preserve"> may re-apply for the scholarship the following year/s.</w:t>
      </w:r>
    </w:p>
    <w:p w14:paraId="00000014" w14:textId="7516D611" w:rsidR="00974549" w:rsidRDefault="00974549">
      <w:pPr>
        <w:pBdr>
          <w:top w:val="nil"/>
          <w:left w:val="nil"/>
          <w:bottom w:val="nil"/>
          <w:right w:val="nil"/>
          <w:between w:val="nil"/>
        </w:pBdr>
        <w:spacing w:after="0"/>
        <w:ind w:left="720"/>
        <w:rPr>
          <w:rFonts w:ascii="Arial" w:eastAsia="Arial" w:hAnsi="Arial" w:cs="Arial"/>
          <w:color w:val="000000"/>
          <w:sz w:val="24"/>
          <w:szCs w:val="24"/>
        </w:rPr>
      </w:pPr>
    </w:p>
    <w:p w14:paraId="00000015" w14:textId="77777777" w:rsidR="00974549" w:rsidRPr="00200C0E" w:rsidRDefault="00B041D6">
      <w:pPr>
        <w:rPr>
          <w:rFonts w:ascii="Arial" w:eastAsia="Arial" w:hAnsi="Arial" w:cs="Arial"/>
          <w:b/>
          <w:sz w:val="24"/>
          <w:szCs w:val="24"/>
        </w:rPr>
      </w:pPr>
      <w:r w:rsidRPr="00200C0E">
        <w:rPr>
          <w:rFonts w:ascii="Arial" w:eastAsia="Arial" w:hAnsi="Arial" w:cs="Arial"/>
          <w:b/>
          <w:sz w:val="24"/>
          <w:szCs w:val="24"/>
        </w:rPr>
        <w:t>Timing/milestone dates:</w:t>
      </w:r>
    </w:p>
    <w:p w14:paraId="00000016" w14:textId="3BFD3683" w:rsidR="00974549" w:rsidRPr="00200C0E" w:rsidRDefault="0061191A">
      <w:pPr>
        <w:numPr>
          <w:ilvl w:val="0"/>
          <w:numId w:val="2"/>
        </w:numPr>
        <w:pBdr>
          <w:top w:val="nil"/>
          <w:left w:val="nil"/>
          <w:bottom w:val="nil"/>
          <w:right w:val="nil"/>
          <w:between w:val="nil"/>
        </w:pBdr>
        <w:spacing w:after="0"/>
        <w:rPr>
          <w:color w:val="000000"/>
          <w:sz w:val="24"/>
          <w:szCs w:val="24"/>
        </w:rPr>
      </w:pPr>
      <w:bookmarkStart w:id="1" w:name="_30j0zll" w:colFirst="0" w:colLast="0"/>
      <w:bookmarkEnd w:id="1"/>
      <w:r w:rsidRPr="00200C0E">
        <w:rPr>
          <w:rFonts w:ascii="Arial" w:eastAsia="Arial" w:hAnsi="Arial" w:cs="Arial"/>
          <w:color w:val="000000"/>
          <w:sz w:val="24"/>
          <w:szCs w:val="24"/>
        </w:rPr>
        <w:t>All a</w:t>
      </w:r>
      <w:r w:rsidR="00B041D6" w:rsidRPr="00200C0E">
        <w:rPr>
          <w:rFonts w:ascii="Arial" w:eastAsia="Arial" w:hAnsi="Arial" w:cs="Arial"/>
          <w:color w:val="000000"/>
          <w:sz w:val="24"/>
          <w:szCs w:val="24"/>
        </w:rPr>
        <w:t xml:space="preserve">pplications, letters of recommendations and evaluation forms must be submitted by hand or by mail to the rectory by </w:t>
      </w:r>
      <w:r w:rsidR="009134FD" w:rsidRPr="00200C0E">
        <w:rPr>
          <w:rFonts w:ascii="Arial" w:eastAsia="Arial" w:hAnsi="Arial" w:cs="Arial"/>
          <w:color w:val="000000"/>
          <w:sz w:val="24"/>
          <w:szCs w:val="24"/>
        </w:rPr>
        <w:t>Ju</w:t>
      </w:r>
      <w:r w:rsidRPr="00200C0E">
        <w:rPr>
          <w:rFonts w:ascii="Arial" w:eastAsia="Arial" w:hAnsi="Arial" w:cs="Arial"/>
          <w:color w:val="000000"/>
          <w:sz w:val="24"/>
          <w:szCs w:val="24"/>
        </w:rPr>
        <w:t>ly</w:t>
      </w:r>
      <w:r w:rsidR="009134FD" w:rsidRPr="00200C0E">
        <w:rPr>
          <w:rFonts w:ascii="Arial" w:eastAsia="Arial" w:hAnsi="Arial" w:cs="Arial"/>
          <w:color w:val="000000"/>
          <w:sz w:val="24"/>
          <w:szCs w:val="24"/>
        </w:rPr>
        <w:t xml:space="preserve"> 1</w:t>
      </w:r>
      <w:r w:rsidR="00B041D6" w:rsidRPr="00200C0E">
        <w:rPr>
          <w:rFonts w:ascii="Arial" w:eastAsia="Arial" w:hAnsi="Arial" w:cs="Arial"/>
          <w:color w:val="000000"/>
          <w:sz w:val="24"/>
          <w:szCs w:val="24"/>
        </w:rPr>
        <w:t>, 202</w:t>
      </w:r>
      <w:r w:rsidR="0012432D">
        <w:rPr>
          <w:rFonts w:ascii="Arial" w:eastAsia="Arial" w:hAnsi="Arial" w:cs="Arial"/>
          <w:color w:val="000000"/>
          <w:sz w:val="24"/>
          <w:szCs w:val="24"/>
        </w:rPr>
        <w:t>3</w:t>
      </w:r>
      <w:r w:rsidR="00B041D6" w:rsidRPr="00200C0E">
        <w:rPr>
          <w:rFonts w:ascii="Arial" w:eastAsia="Arial" w:hAnsi="Arial" w:cs="Arial"/>
          <w:color w:val="000000"/>
          <w:sz w:val="24"/>
          <w:szCs w:val="24"/>
        </w:rPr>
        <w:t>.</w:t>
      </w:r>
    </w:p>
    <w:p w14:paraId="00000017" w14:textId="1BA2F09A" w:rsidR="00974549" w:rsidRPr="00200C0E" w:rsidRDefault="0061191A" w:rsidP="000C7195">
      <w:pPr>
        <w:numPr>
          <w:ilvl w:val="0"/>
          <w:numId w:val="2"/>
        </w:numPr>
        <w:pBdr>
          <w:top w:val="nil"/>
          <w:left w:val="nil"/>
          <w:bottom w:val="nil"/>
          <w:right w:val="nil"/>
          <w:between w:val="nil"/>
        </w:pBdr>
        <w:spacing w:after="0"/>
        <w:rPr>
          <w:color w:val="000000"/>
          <w:sz w:val="24"/>
          <w:szCs w:val="24"/>
        </w:rPr>
      </w:pPr>
      <w:bookmarkStart w:id="2" w:name="_1fob9te" w:colFirst="0" w:colLast="0"/>
      <w:bookmarkEnd w:id="2"/>
      <w:r w:rsidRPr="00200C0E">
        <w:rPr>
          <w:rFonts w:ascii="Arial" w:eastAsia="Arial" w:hAnsi="Arial" w:cs="Arial"/>
          <w:color w:val="000000"/>
          <w:sz w:val="24"/>
          <w:szCs w:val="24"/>
        </w:rPr>
        <w:t>All i</w:t>
      </w:r>
      <w:r w:rsidR="00B041D6" w:rsidRPr="00200C0E">
        <w:rPr>
          <w:rFonts w:ascii="Arial" w:eastAsia="Arial" w:hAnsi="Arial" w:cs="Arial"/>
          <w:color w:val="000000"/>
          <w:sz w:val="24"/>
          <w:szCs w:val="24"/>
        </w:rPr>
        <w:t>nterviews o</w:t>
      </w:r>
      <w:r w:rsidRPr="00200C0E">
        <w:rPr>
          <w:rFonts w:ascii="Arial" w:eastAsia="Arial" w:hAnsi="Arial" w:cs="Arial"/>
          <w:color w:val="000000"/>
          <w:sz w:val="24"/>
          <w:szCs w:val="24"/>
        </w:rPr>
        <w:t>f</w:t>
      </w:r>
      <w:r w:rsidR="00B041D6" w:rsidRPr="00200C0E">
        <w:rPr>
          <w:rFonts w:ascii="Arial" w:eastAsia="Arial" w:hAnsi="Arial" w:cs="Arial"/>
          <w:color w:val="000000"/>
          <w:sz w:val="24"/>
          <w:szCs w:val="24"/>
        </w:rPr>
        <w:t xml:space="preserve"> the top </w:t>
      </w:r>
      <w:r w:rsidR="00B041D6" w:rsidRPr="00200C0E">
        <w:rPr>
          <w:rFonts w:ascii="Arial" w:eastAsia="Arial" w:hAnsi="Arial" w:cs="Arial"/>
          <w:sz w:val="24"/>
          <w:szCs w:val="24"/>
        </w:rPr>
        <w:t>five</w:t>
      </w:r>
      <w:r w:rsidR="00B041D6" w:rsidRPr="00200C0E">
        <w:rPr>
          <w:rFonts w:ascii="Arial" w:eastAsia="Arial" w:hAnsi="Arial" w:cs="Arial"/>
          <w:color w:val="000000"/>
          <w:sz w:val="24"/>
          <w:szCs w:val="24"/>
        </w:rPr>
        <w:t xml:space="preserve"> candidates </w:t>
      </w:r>
      <w:r w:rsidRPr="00200C0E">
        <w:rPr>
          <w:rFonts w:ascii="Arial" w:eastAsia="Arial" w:hAnsi="Arial" w:cs="Arial"/>
          <w:color w:val="000000"/>
          <w:sz w:val="24"/>
          <w:szCs w:val="24"/>
        </w:rPr>
        <w:t xml:space="preserve">in each academic category </w:t>
      </w:r>
      <w:r w:rsidR="00B041D6" w:rsidRPr="00200C0E">
        <w:rPr>
          <w:rFonts w:ascii="Arial" w:eastAsia="Arial" w:hAnsi="Arial" w:cs="Arial"/>
          <w:color w:val="000000"/>
          <w:sz w:val="24"/>
          <w:szCs w:val="24"/>
        </w:rPr>
        <w:t xml:space="preserve">will begin on or about </w:t>
      </w:r>
      <w:r w:rsidR="009134FD" w:rsidRPr="00200C0E">
        <w:rPr>
          <w:rFonts w:ascii="Arial" w:eastAsia="Arial" w:hAnsi="Arial" w:cs="Arial"/>
          <w:color w:val="000000"/>
          <w:sz w:val="24"/>
          <w:szCs w:val="24"/>
        </w:rPr>
        <w:t>Ju</w:t>
      </w:r>
      <w:r w:rsidRPr="00200C0E">
        <w:rPr>
          <w:rFonts w:ascii="Arial" w:eastAsia="Arial" w:hAnsi="Arial" w:cs="Arial"/>
          <w:color w:val="000000"/>
          <w:sz w:val="24"/>
          <w:szCs w:val="24"/>
        </w:rPr>
        <w:t>ly</w:t>
      </w:r>
      <w:r w:rsidR="009134FD" w:rsidRPr="00200C0E">
        <w:rPr>
          <w:rFonts w:ascii="Arial" w:eastAsia="Arial" w:hAnsi="Arial" w:cs="Arial"/>
          <w:color w:val="000000"/>
          <w:sz w:val="24"/>
          <w:szCs w:val="24"/>
        </w:rPr>
        <w:t xml:space="preserve"> 1</w:t>
      </w:r>
      <w:r w:rsidRPr="00200C0E">
        <w:rPr>
          <w:rFonts w:ascii="Arial" w:eastAsia="Arial" w:hAnsi="Arial" w:cs="Arial"/>
          <w:color w:val="000000"/>
          <w:sz w:val="24"/>
          <w:szCs w:val="24"/>
        </w:rPr>
        <w:t>8</w:t>
      </w:r>
      <w:r w:rsidR="00B041D6" w:rsidRPr="00200C0E">
        <w:rPr>
          <w:rFonts w:ascii="Arial" w:eastAsia="Arial" w:hAnsi="Arial" w:cs="Arial"/>
          <w:color w:val="000000"/>
          <w:sz w:val="24"/>
          <w:szCs w:val="24"/>
        </w:rPr>
        <w:t>, 202</w:t>
      </w:r>
      <w:r w:rsidR="0012432D">
        <w:rPr>
          <w:rFonts w:ascii="Arial" w:eastAsia="Arial" w:hAnsi="Arial" w:cs="Arial"/>
          <w:color w:val="000000"/>
          <w:sz w:val="24"/>
          <w:szCs w:val="24"/>
        </w:rPr>
        <w:t>3</w:t>
      </w:r>
      <w:r w:rsidR="00B041D6" w:rsidRPr="00200C0E">
        <w:rPr>
          <w:rFonts w:ascii="Arial" w:eastAsia="Arial" w:hAnsi="Arial" w:cs="Arial"/>
          <w:color w:val="000000"/>
          <w:sz w:val="24"/>
          <w:szCs w:val="24"/>
        </w:rPr>
        <w:t>.</w:t>
      </w:r>
    </w:p>
    <w:p w14:paraId="0000001A" w14:textId="582E9497" w:rsidR="00974549" w:rsidRPr="00200C0E" w:rsidRDefault="00B041D6">
      <w:pPr>
        <w:numPr>
          <w:ilvl w:val="0"/>
          <w:numId w:val="2"/>
        </w:numPr>
        <w:pBdr>
          <w:top w:val="nil"/>
          <w:left w:val="nil"/>
          <w:bottom w:val="nil"/>
          <w:right w:val="nil"/>
          <w:between w:val="nil"/>
        </w:pBdr>
        <w:rPr>
          <w:color w:val="000000"/>
          <w:sz w:val="24"/>
          <w:szCs w:val="24"/>
        </w:rPr>
      </w:pPr>
      <w:r w:rsidRPr="00200C0E">
        <w:rPr>
          <w:rFonts w:ascii="Arial" w:eastAsia="Arial" w:hAnsi="Arial" w:cs="Arial"/>
          <w:color w:val="000000"/>
          <w:sz w:val="24"/>
          <w:szCs w:val="24"/>
        </w:rPr>
        <w:t>Announcement of the scholarship winners will be made on or about Ju</w:t>
      </w:r>
      <w:r w:rsidR="009134FD" w:rsidRPr="00200C0E">
        <w:rPr>
          <w:rFonts w:ascii="Arial" w:eastAsia="Arial" w:hAnsi="Arial" w:cs="Arial"/>
          <w:color w:val="000000"/>
          <w:sz w:val="24"/>
          <w:szCs w:val="24"/>
        </w:rPr>
        <w:t>ly</w:t>
      </w:r>
      <w:r w:rsidRPr="00200C0E">
        <w:rPr>
          <w:rFonts w:ascii="Arial" w:eastAsia="Arial" w:hAnsi="Arial" w:cs="Arial"/>
          <w:color w:val="000000"/>
          <w:sz w:val="24"/>
          <w:szCs w:val="24"/>
        </w:rPr>
        <w:t xml:space="preserve"> </w:t>
      </w:r>
      <w:r w:rsidR="0061191A" w:rsidRPr="00200C0E">
        <w:rPr>
          <w:rFonts w:ascii="Arial" w:eastAsia="Arial" w:hAnsi="Arial" w:cs="Arial"/>
          <w:color w:val="000000"/>
          <w:sz w:val="24"/>
          <w:szCs w:val="24"/>
        </w:rPr>
        <w:t>31</w:t>
      </w:r>
      <w:r w:rsidRPr="00200C0E">
        <w:rPr>
          <w:rFonts w:ascii="Arial" w:eastAsia="Arial" w:hAnsi="Arial" w:cs="Arial"/>
          <w:color w:val="000000"/>
          <w:sz w:val="24"/>
          <w:szCs w:val="24"/>
        </w:rPr>
        <w:t>, 202</w:t>
      </w:r>
      <w:r w:rsidR="0012432D">
        <w:rPr>
          <w:rFonts w:ascii="Arial" w:eastAsia="Arial" w:hAnsi="Arial" w:cs="Arial"/>
          <w:color w:val="000000"/>
          <w:sz w:val="24"/>
          <w:szCs w:val="24"/>
        </w:rPr>
        <w:t>3</w:t>
      </w:r>
      <w:r w:rsidRPr="00200C0E">
        <w:rPr>
          <w:rFonts w:ascii="Arial" w:eastAsia="Arial" w:hAnsi="Arial" w:cs="Arial"/>
          <w:color w:val="000000"/>
          <w:sz w:val="24"/>
          <w:szCs w:val="24"/>
        </w:rPr>
        <w:t>.</w:t>
      </w:r>
    </w:p>
    <w:p w14:paraId="0000001B" w14:textId="5185B74C" w:rsidR="00974549" w:rsidRPr="00200C0E" w:rsidRDefault="00B041D6">
      <w:pPr>
        <w:rPr>
          <w:rFonts w:ascii="Arial" w:eastAsia="Arial" w:hAnsi="Arial" w:cs="Arial"/>
          <w:sz w:val="24"/>
          <w:szCs w:val="24"/>
        </w:rPr>
      </w:pPr>
      <w:r w:rsidRPr="00200C0E">
        <w:rPr>
          <w:rFonts w:ascii="Arial" w:eastAsia="Arial" w:hAnsi="Arial" w:cs="Arial"/>
          <w:sz w:val="24"/>
          <w:szCs w:val="24"/>
        </w:rPr>
        <w:t>The decision of the Scholarship committee and our pastor, Fr. Malco</w:t>
      </w:r>
      <w:r w:rsidR="00B00B0B">
        <w:rPr>
          <w:rFonts w:ascii="Arial" w:eastAsia="Arial" w:hAnsi="Arial" w:cs="Arial"/>
          <w:sz w:val="24"/>
          <w:szCs w:val="24"/>
        </w:rPr>
        <w:t>l</w:t>
      </w:r>
      <w:bookmarkStart w:id="3" w:name="_GoBack"/>
      <w:bookmarkEnd w:id="3"/>
      <w:r w:rsidRPr="00200C0E">
        <w:rPr>
          <w:rFonts w:ascii="Arial" w:eastAsia="Arial" w:hAnsi="Arial" w:cs="Arial"/>
          <w:sz w:val="24"/>
          <w:szCs w:val="24"/>
        </w:rPr>
        <w:t>m Burns, will be final.</w:t>
      </w:r>
    </w:p>
    <w:p w14:paraId="0000001C" w14:textId="77777777" w:rsidR="00974549" w:rsidRDefault="00974549">
      <w:pPr>
        <w:pBdr>
          <w:top w:val="nil"/>
          <w:left w:val="nil"/>
          <w:bottom w:val="nil"/>
          <w:right w:val="nil"/>
          <w:between w:val="nil"/>
        </w:pBdr>
        <w:spacing w:after="0"/>
        <w:ind w:left="720" w:hanging="720"/>
        <w:rPr>
          <w:rFonts w:ascii="Arial" w:eastAsia="Arial" w:hAnsi="Arial" w:cs="Arial"/>
          <w:color w:val="000000"/>
          <w:sz w:val="24"/>
          <w:szCs w:val="24"/>
        </w:rPr>
      </w:pPr>
    </w:p>
    <w:p w14:paraId="0000001D" w14:textId="77777777" w:rsidR="00974549" w:rsidRDefault="00974549">
      <w:pPr>
        <w:pBdr>
          <w:top w:val="nil"/>
          <w:left w:val="nil"/>
          <w:bottom w:val="nil"/>
          <w:right w:val="nil"/>
          <w:between w:val="nil"/>
        </w:pBdr>
        <w:spacing w:after="0"/>
        <w:ind w:left="720" w:hanging="720"/>
        <w:rPr>
          <w:rFonts w:ascii="Arial" w:eastAsia="Arial" w:hAnsi="Arial" w:cs="Arial"/>
          <w:color w:val="000000"/>
          <w:sz w:val="24"/>
          <w:szCs w:val="24"/>
        </w:rPr>
      </w:pPr>
    </w:p>
    <w:p w14:paraId="0000001E" w14:textId="77777777" w:rsidR="00974549" w:rsidRDefault="00974549">
      <w:pPr>
        <w:pBdr>
          <w:top w:val="nil"/>
          <w:left w:val="nil"/>
          <w:bottom w:val="nil"/>
          <w:right w:val="nil"/>
          <w:between w:val="nil"/>
        </w:pBdr>
        <w:ind w:left="720" w:hanging="720"/>
        <w:rPr>
          <w:rFonts w:ascii="Arial" w:eastAsia="Arial" w:hAnsi="Arial" w:cs="Arial"/>
          <w:color w:val="000000"/>
          <w:sz w:val="24"/>
          <w:szCs w:val="24"/>
        </w:rPr>
      </w:pPr>
    </w:p>
    <w:p w14:paraId="0000001F" w14:textId="77777777" w:rsidR="00974549" w:rsidRDefault="00974549">
      <w:pPr>
        <w:rPr>
          <w:rFonts w:ascii="Arial" w:eastAsia="Arial" w:hAnsi="Arial" w:cs="Arial"/>
          <w:sz w:val="24"/>
          <w:szCs w:val="24"/>
        </w:rPr>
      </w:pPr>
    </w:p>
    <w:p w14:paraId="00000020" w14:textId="77777777" w:rsidR="00974549" w:rsidRDefault="00974549">
      <w:pPr>
        <w:rPr>
          <w:rFonts w:ascii="Arial" w:eastAsia="Arial" w:hAnsi="Arial" w:cs="Arial"/>
          <w:sz w:val="24"/>
          <w:szCs w:val="24"/>
        </w:rPr>
      </w:pPr>
    </w:p>
    <w:p w14:paraId="00000021" w14:textId="77777777" w:rsidR="00974549" w:rsidRDefault="00974549">
      <w:pPr>
        <w:pBdr>
          <w:top w:val="nil"/>
          <w:left w:val="nil"/>
          <w:bottom w:val="nil"/>
          <w:right w:val="nil"/>
          <w:between w:val="nil"/>
        </w:pBdr>
        <w:spacing w:after="0"/>
        <w:ind w:left="720" w:hanging="720"/>
        <w:rPr>
          <w:rFonts w:ascii="Arial" w:eastAsia="Arial" w:hAnsi="Arial" w:cs="Arial"/>
          <w:color w:val="000000"/>
          <w:sz w:val="24"/>
          <w:szCs w:val="24"/>
        </w:rPr>
      </w:pPr>
    </w:p>
    <w:p w14:paraId="00000022" w14:textId="77777777" w:rsidR="00974549" w:rsidRDefault="00974549">
      <w:pPr>
        <w:pBdr>
          <w:top w:val="nil"/>
          <w:left w:val="nil"/>
          <w:bottom w:val="nil"/>
          <w:right w:val="nil"/>
          <w:between w:val="nil"/>
        </w:pBdr>
        <w:spacing w:after="0"/>
        <w:ind w:left="720" w:hanging="720"/>
        <w:rPr>
          <w:rFonts w:ascii="Arial" w:eastAsia="Arial" w:hAnsi="Arial" w:cs="Arial"/>
          <w:color w:val="000000"/>
          <w:sz w:val="24"/>
          <w:szCs w:val="24"/>
        </w:rPr>
      </w:pPr>
    </w:p>
    <w:p w14:paraId="00000023" w14:textId="77777777" w:rsidR="00974549" w:rsidRDefault="00974549">
      <w:pPr>
        <w:pBdr>
          <w:top w:val="nil"/>
          <w:left w:val="nil"/>
          <w:bottom w:val="nil"/>
          <w:right w:val="nil"/>
          <w:between w:val="nil"/>
        </w:pBdr>
        <w:ind w:left="720" w:hanging="720"/>
        <w:rPr>
          <w:rFonts w:ascii="Arial" w:eastAsia="Arial" w:hAnsi="Arial" w:cs="Arial"/>
          <w:color w:val="000000"/>
          <w:sz w:val="24"/>
          <w:szCs w:val="24"/>
        </w:rPr>
      </w:pPr>
    </w:p>
    <w:p w14:paraId="00000024" w14:textId="77777777" w:rsidR="00974549" w:rsidRDefault="00974549">
      <w:pPr>
        <w:rPr>
          <w:rFonts w:ascii="Arial" w:eastAsia="Arial" w:hAnsi="Arial" w:cs="Arial"/>
          <w:sz w:val="24"/>
          <w:szCs w:val="24"/>
        </w:rPr>
      </w:pPr>
    </w:p>
    <w:p w14:paraId="00000025" w14:textId="77777777" w:rsidR="00974549" w:rsidRDefault="00B041D6">
      <w:pPr>
        <w:rPr>
          <w:rFonts w:ascii="Arial" w:eastAsia="Arial" w:hAnsi="Arial" w:cs="Arial"/>
          <w:sz w:val="24"/>
          <w:szCs w:val="24"/>
        </w:rPr>
      </w:pPr>
      <w:r>
        <w:rPr>
          <w:rFonts w:ascii="Arial" w:eastAsia="Arial" w:hAnsi="Arial" w:cs="Arial"/>
          <w:sz w:val="24"/>
          <w:szCs w:val="24"/>
        </w:rPr>
        <w:t xml:space="preserve"> </w:t>
      </w:r>
    </w:p>
    <w:p w14:paraId="00000026" w14:textId="77777777" w:rsidR="00974549" w:rsidRDefault="00974549">
      <w:pPr>
        <w:rPr>
          <w:rFonts w:ascii="Arial" w:eastAsia="Arial" w:hAnsi="Arial" w:cs="Arial"/>
          <w:sz w:val="24"/>
          <w:szCs w:val="24"/>
        </w:rPr>
      </w:pPr>
    </w:p>
    <w:p w14:paraId="00000027" w14:textId="77777777" w:rsidR="00974549" w:rsidRDefault="00974549">
      <w:pPr>
        <w:rPr>
          <w:rFonts w:ascii="Arial" w:eastAsia="Arial" w:hAnsi="Arial" w:cs="Arial"/>
          <w:sz w:val="24"/>
          <w:szCs w:val="24"/>
        </w:rPr>
      </w:pPr>
    </w:p>
    <w:p w14:paraId="00000028" w14:textId="77777777" w:rsidR="00974549" w:rsidRDefault="00974549">
      <w:pPr>
        <w:rPr>
          <w:rFonts w:ascii="Arial" w:eastAsia="Arial" w:hAnsi="Arial" w:cs="Arial"/>
          <w:sz w:val="24"/>
          <w:szCs w:val="24"/>
        </w:rPr>
      </w:pPr>
    </w:p>
    <w:p w14:paraId="00000029" w14:textId="77777777" w:rsidR="00974549" w:rsidRDefault="00974549">
      <w:pPr>
        <w:rPr>
          <w:rFonts w:ascii="Arial" w:eastAsia="Arial" w:hAnsi="Arial" w:cs="Arial"/>
          <w:sz w:val="24"/>
          <w:szCs w:val="24"/>
        </w:rPr>
      </w:pPr>
    </w:p>
    <w:p w14:paraId="0000002A" w14:textId="77777777" w:rsidR="00974549" w:rsidRDefault="00974549"/>
    <w:sectPr w:rsidR="0097454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E6560"/>
    <w:multiLevelType w:val="multilevel"/>
    <w:tmpl w:val="B9D23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CD72C7"/>
    <w:multiLevelType w:val="multilevel"/>
    <w:tmpl w:val="0FFCA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302D89"/>
    <w:multiLevelType w:val="hybridMultilevel"/>
    <w:tmpl w:val="1866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49"/>
    <w:rsid w:val="000906D4"/>
    <w:rsid w:val="000C7195"/>
    <w:rsid w:val="0012432D"/>
    <w:rsid w:val="001C7507"/>
    <w:rsid w:val="00200C0E"/>
    <w:rsid w:val="002E1DCA"/>
    <w:rsid w:val="00342F10"/>
    <w:rsid w:val="005411DD"/>
    <w:rsid w:val="0061191A"/>
    <w:rsid w:val="006F3776"/>
    <w:rsid w:val="007A1ADE"/>
    <w:rsid w:val="007E1B10"/>
    <w:rsid w:val="0082019E"/>
    <w:rsid w:val="009134FD"/>
    <w:rsid w:val="00974549"/>
    <w:rsid w:val="009F7E83"/>
    <w:rsid w:val="00A74B18"/>
    <w:rsid w:val="00AF3FF4"/>
    <w:rsid w:val="00B00B0B"/>
    <w:rsid w:val="00B041D6"/>
    <w:rsid w:val="00BF1BFF"/>
    <w:rsid w:val="00C0303F"/>
    <w:rsid w:val="00CE374E"/>
    <w:rsid w:val="00D65C74"/>
    <w:rsid w:val="00F0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2180"/>
  <w15:docId w15:val="{D4D60AED-DECE-4353-AEAC-36660279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1191A"/>
    <w:rPr>
      <w:color w:val="0000FF" w:themeColor="hyperlink"/>
      <w:u w:val="single"/>
    </w:rPr>
  </w:style>
  <w:style w:type="paragraph" w:styleId="ListParagraph">
    <w:name w:val="List Paragraph"/>
    <w:basedOn w:val="Normal"/>
    <w:uiPriority w:val="34"/>
    <w:qFormat/>
    <w:rsid w:val="0061191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STEIN</cp:lastModifiedBy>
  <cp:revision>2</cp:revision>
  <cp:lastPrinted>2022-05-11T14:15:00Z</cp:lastPrinted>
  <dcterms:created xsi:type="dcterms:W3CDTF">2024-05-08T13:11:00Z</dcterms:created>
  <dcterms:modified xsi:type="dcterms:W3CDTF">2024-05-08T13:11:00Z</dcterms:modified>
</cp:coreProperties>
</file>